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E10F" w14:textId="77777777" w:rsidR="008824D0" w:rsidRDefault="008824D0" w:rsidP="008824D0">
      <w:pPr>
        <w:jc w:val="center"/>
        <w:rPr>
          <w:b/>
          <w:bCs/>
          <w:sz w:val="32"/>
          <w:szCs w:val="32"/>
          <w:lang w:val="it-CH"/>
        </w:rPr>
      </w:pPr>
    </w:p>
    <w:p w14:paraId="5D5E2A4E" w14:textId="4B2DF391" w:rsidR="008824D0" w:rsidRPr="008824D0" w:rsidRDefault="008824D0" w:rsidP="008824D0">
      <w:pPr>
        <w:jc w:val="center"/>
        <w:rPr>
          <w:b/>
          <w:bCs/>
          <w:sz w:val="32"/>
          <w:szCs w:val="32"/>
          <w:lang w:val="it-CH"/>
        </w:rPr>
      </w:pPr>
      <w:r w:rsidRPr="008824D0">
        <w:rPr>
          <w:b/>
          <w:bCs/>
          <w:sz w:val="32"/>
          <w:szCs w:val="32"/>
          <w:lang w:val="it-CH"/>
        </w:rPr>
        <w:t>Atto pubblico</w:t>
      </w:r>
    </w:p>
    <w:p w14:paraId="0089E102" w14:textId="59F7DF0E" w:rsidR="008824D0" w:rsidRDefault="008824D0" w:rsidP="008824D0">
      <w:pPr>
        <w:jc w:val="center"/>
        <w:rPr>
          <w:b/>
          <w:bCs/>
          <w:sz w:val="32"/>
          <w:szCs w:val="32"/>
          <w:u w:val="single"/>
          <w:lang w:val="it-CH"/>
        </w:rPr>
      </w:pPr>
      <w:r w:rsidRPr="008824D0">
        <w:rPr>
          <w:b/>
          <w:bCs/>
          <w:sz w:val="32"/>
          <w:szCs w:val="32"/>
          <w:u w:val="single"/>
          <w:lang w:val="it-CH"/>
        </w:rPr>
        <w:t>ATTO DI FONDAZIONE</w:t>
      </w:r>
    </w:p>
    <w:p w14:paraId="1534F76D" w14:textId="77777777" w:rsidR="008824D0" w:rsidRPr="008824D0" w:rsidRDefault="008824D0" w:rsidP="008824D0">
      <w:pPr>
        <w:jc w:val="center"/>
        <w:rPr>
          <w:b/>
          <w:bCs/>
          <w:sz w:val="32"/>
          <w:szCs w:val="32"/>
          <w:u w:val="single"/>
          <w:lang w:val="it-CH"/>
        </w:rPr>
      </w:pPr>
    </w:p>
    <w:p w14:paraId="4489C811" w14:textId="504CE2C5" w:rsidR="008824D0" w:rsidRDefault="008824D0" w:rsidP="008824D0">
      <w:pPr>
        <w:jc w:val="center"/>
        <w:rPr>
          <w:lang w:val="it-CH"/>
        </w:rPr>
      </w:pPr>
      <w:r w:rsidRPr="008824D0">
        <w:rPr>
          <w:b/>
          <w:bCs/>
          <w:u w:val="single"/>
          <w:lang w:val="it-CH"/>
        </w:rPr>
        <w:t xml:space="preserve">Martin F. </w:t>
      </w:r>
      <w:proofErr w:type="spellStart"/>
      <w:r w:rsidRPr="008824D0">
        <w:rPr>
          <w:b/>
          <w:bCs/>
          <w:u w:val="single"/>
          <w:lang w:val="it-CH"/>
        </w:rPr>
        <w:t>Nussbaum</w:t>
      </w:r>
      <w:proofErr w:type="spellEnd"/>
      <w:r w:rsidRPr="008824D0">
        <w:rPr>
          <w:lang w:val="it-CH"/>
        </w:rPr>
        <w:t>, notaio del Cantone di Berna, con sede a Berna,</w:t>
      </w:r>
    </w:p>
    <w:p w14:paraId="30A47549" w14:textId="77777777" w:rsidR="008824D0" w:rsidRPr="008824D0" w:rsidRDefault="008824D0" w:rsidP="008824D0">
      <w:pPr>
        <w:jc w:val="center"/>
        <w:rPr>
          <w:lang w:val="it-CH"/>
        </w:rPr>
      </w:pPr>
    </w:p>
    <w:p w14:paraId="74CD12CF" w14:textId="038F9F7C" w:rsidR="008824D0" w:rsidRPr="008824D0" w:rsidRDefault="008824D0" w:rsidP="008824D0">
      <w:pPr>
        <w:jc w:val="center"/>
        <w:rPr>
          <w:u w:val="single"/>
          <w:lang w:val="it-CH"/>
        </w:rPr>
      </w:pPr>
      <w:r w:rsidRPr="008824D0">
        <w:rPr>
          <w:u w:val="single"/>
          <w:lang w:val="it-CH"/>
        </w:rPr>
        <w:t>certifica:</w:t>
      </w:r>
    </w:p>
    <w:p w14:paraId="6010E78B" w14:textId="77777777" w:rsidR="008824D0" w:rsidRPr="008824D0" w:rsidRDefault="008824D0" w:rsidP="008824D0">
      <w:pPr>
        <w:rPr>
          <w:lang w:val="it-CH"/>
        </w:rPr>
      </w:pPr>
    </w:p>
    <w:p w14:paraId="7A57844F" w14:textId="77777777" w:rsidR="008824D0" w:rsidRPr="008824D0" w:rsidRDefault="008824D0" w:rsidP="008824D0">
      <w:pPr>
        <w:jc w:val="both"/>
        <w:rPr>
          <w:lang w:val="it-CH"/>
        </w:rPr>
      </w:pPr>
      <w:r w:rsidRPr="008824D0">
        <w:rPr>
          <w:b/>
          <w:bCs/>
          <w:lang w:val="it-CH"/>
        </w:rPr>
        <w:t>"La Posta Svizzera",</w:t>
      </w:r>
      <w:r w:rsidRPr="008824D0">
        <w:rPr>
          <w:lang w:val="it-CH"/>
        </w:rPr>
        <w:t xml:space="preserve"> istituzione di diritto pubblico ai sensi della POG del 30.4.1997, con sede a Berna, che agisce tramite il </w:t>
      </w:r>
      <w:r w:rsidRPr="008824D0">
        <w:rPr>
          <w:u w:val="single"/>
          <w:lang w:val="it-CH"/>
        </w:rPr>
        <w:t xml:space="preserve">dott. Hans-Peter </w:t>
      </w:r>
      <w:proofErr w:type="spellStart"/>
      <w:r w:rsidRPr="008824D0">
        <w:rPr>
          <w:u w:val="single"/>
          <w:lang w:val="it-CH"/>
        </w:rPr>
        <w:t>Strodel</w:t>
      </w:r>
      <w:proofErr w:type="spellEnd"/>
      <w:r w:rsidRPr="008824D0">
        <w:rPr>
          <w:lang w:val="it-CH"/>
        </w:rPr>
        <w:t xml:space="preserve">, di </w:t>
      </w:r>
      <w:proofErr w:type="spellStart"/>
      <w:r w:rsidRPr="008824D0">
        <w:rPr>
          <w:lang w:val="it-CH"/>
        </w:rPr>
        <w:t>Eglisau</w:t>
      </w:r>
      <w:proofErr w:type="spellEnd"/>
      <w:r w:rsidRPr="008824D0">
        <w:rPr>
          <w:lang w:val="it-CH"/>
        </w:rPr>
        <w:t xml:space="preserve">, a </w:t>
      </w:r>
      <w:proofErr w:type="spellStart"/>
      <w:r w:rsidRPr="008824D0">
        <w:rPr>
          <w:lang w:val="it-CH"/>
        </w:rPr>
        <w:t>Benglen</w:t>
      </w:r>
      <w:proofErr w:type="spellEnd"/>
      <w:r w:rsidRPr="008824D0">
        <w:rPr>
          <w:lang w:val="it-CH"/>
        </w:rPr>
        <w:t xml:space="preserve">, </w:t>
      </w:r>
      <w:r w:rsidRPr="008824D0">
        <w:rPr>
          <w:u w:val="single"/>
          <w:lang w:val="it-CH"/>
        </w:rPr>
        <w:t xml:space="preserve">e Reto </w:t>
      </w:r>
      <w:proofErr w:type="spellStart"/>
      <w:r w:rsidRPr="008824D0">
        <w:rPr>
          <w:u w:val="single"/>
          <w:lang w:val="it-CH"/>
        </w:rPr>
        <w:t>Müllhaupt</w:t>
      </w:r>
      <w:proofErr w:type="spellEnd"/>
      <w:r w:rsidRPr="008824D0">
        <w:rPr>
          <w:lang w:val="it-CH"/>
        </w:rPr>
        <w:t xml:space="preserve">, di </w:t>
      </w:r>
      <w:proofErr w:type="spellStart"/>
      <w:r w:rsidRPr="008824D0">
        <w:rPr>
          <w:lang w:val="it-CH"/>
        </w:rPr>
        <w:t>Bergdietikon</w:t>
      </w:r>
      <w:proofErr w:type="spellEnd"/>
      <w:r w:rsidRPr="008824D0">
        <w:rPr>
          <w:lang w:val="it-CH"/>
        </w:rPr>
        <w:t xml:space="preserve">, a Berna, qui rappresentati dal sig. </w:t>
      </w:r>
      <w:r w:rsidRPr="008824D0">
        <w:rPr>
          <w:u w:val="single"/>
          <w:lang w:val="it-CH"/>
        </w:rPr>
        <w:t>Bernhard Zaugg</w:t>
      </w:r>
      <w:r w:rsidRPr="008824D0">
        <w:rPr>
          <w:lang w:val="it-CH"/>
        </w:rPr>
        <w:t xml:space="preserve">, nato il 13.9.1963, di </w:t>
      </w:r>
      <w:proofErr w:type="spellStart"/>
      <w:r w:rsidRPr="008824D0">
        <w:rPr>
          <w:lang w:val="it-CH"/>
        </w:rPr>
        <w:t>Ittigen</w:t>
      </w:r>
      <w:proofErr w:type="spellEnd"/>
      <w:r w:rsidRPr="008824D0">
        <w:rPr>
          <w:lang w:val="it-CH"/>
        </w:rPr>
        <w:t xml:space="preserve"> e </w:t>
      </w:r>
      <w:proofErr w:type="spellStart"/>
      <w:r w:rsidRPr="008824D0">
        <w:rPr>
          <w:lang w:val="it-CH"/>
        </w:rPr>
        <w:t>Trub</w:t>
      </w:r>
      <w:proofErr w:type="spellEnd"/>
      <w:r w:rsidRPr="008824D0">
        <w:rPr>
          <w:lang w:val="it-CH"/>
        </w:rPr>
        <w:t xml:space="preserve">, avvocato, </w:t>
      </w:r>
      <w:proofErr w:type="spellStart"/>
      <w:r w:rsidRPr="008824D0">
        <w:rPr>
          <w:lang w:val="it-CH"/>
        </w:rPr>
        <w:t>Brunnenrain</w:t>
      </w:r>
      <w:proofErr w:type="spellEnd"/>
      <w:r w:rsidRPr="008824D0">
        <w:rPr>
          <w:lang w:val="it-CH"/>
        </w:rPr>
        <w:t xml:space="preserve"> 2, 3063 </w:t>
      </w:r>
      <w:proofErr w:type="spellStart"/>
      <w:r w:rsidRPr="008824D0">
        <w:rPr>
          <w:lang w:val="it-CH"/>
        </w:rPr>
        <w:t>lttigen</w:t>
      </w:r>
      <w:proofErr w:type="spellEnd"/>
      <w:r w:rsidRPr="008824D0">
        <w:rPr>
          <w:lang w:val="it-CH"/>
        </w:rPr>
        <w:t xml:space="preserve">, in conformità alla procura del 28.3.2002, il cui originale è conservato insieme al presente, </w:t>
      </w:r>
    </w:p>
    <w:p w14:paraId="0A7BC74F" w14:textId="5487142A" w:rsidR="008824D0" w:rsidRDefault="008824D0" w:rsidP="008824D0">
      <w:pPr>
        <w:jc w:val="right"/>
        <w:rPr>
          <w:lang w:val="it-CH"/>
        </w:rPr>
      </w:pPr>
      <w:r w:rsidRPr="008824D0">
        <w:rPr>
          <w:lang w:val="it-CH"/>
        </w:rPr>
        <w:t xml:space="preserve">- di seguito denominato POST </w:t>
      </w:r>
      <w:r>
        <w:rPr>
          <w:lang w:val="it-CH"/>
        </w:rPr>
        <w:t>–</w:t>
      </w:r>
    </w:p>
    <w:p w14:paraId="0D805A6F" w14:textId="77777777" w:rsidR="008824D0" w:rsidRPr="008824D0" w:rsidRDefault="008824D0" w:rsidP="008824D0">
      <w:pPr>
        <w:jc w:val="right"/>
        <w:rPr>
          <w:lang w:val="it-CH"/>
        </w:rPr>
      </w:pPr>
    </w:p>
    <w:p w14:paraId="4999D7DF" w14:textId="5D1D7FF3" w:rsidR="008824D0" w:rsidRDefault="008824D0" w:rsidP="008824D0">
      <w:pPr>
        <w:rPr>
          <w:lang w:val="it-CH"/>
        </w:rPr>
      </w:pPr>
      <w:r w:rsidRPr="008824D0">
        <w:rPr>
          <w:lang w:val="it-CH"/>
        </w:rPr>
        <w:t xml:space="preserve"> e </w:t>
      </w:r>
    </w:p>
    <w:p w14:paraId="4FC26E4F" w14:textId="77777777" w:rsidR="008824D0" w:rsidRPr="008824D0" w:rsidRDefault="008824D0" w:rsidP="008824D0">
      <w:pPr>
        <w:rPr>
          <w:lang w:val="it-CH"/>
        </w:rPr>
      </w:pPr>
    </w:p>
    <w:p w14:paraId="2DFB6C5D" w14:textId="710EAF27" w:rsidR="008824D0" w:rsidRPr="008824D0" w:rsidRDefault="008824D0" w:rsidP="008824D0">
      <w:pPr>
        <w:jc w:val="both"/>
        <w:rPr>
          <w:lang w:val="it-CH"/>
        </w:rPr>
      </w:pPr>
      <w:r w:rsidRPr="008824D0">
        <w:rPr>
          <w:lang w:val="it-CH"/>
        </w:rPr>
        <w:t>la Federazione delle Società Filateliche Svizzere (</w:t>
      </w:r>
      <w:proofErr w:type="spellStart"/>
      <w:r w:rsidRPr="008824D0">
        <w:rPr>
          <w:lang w:val="it-CH"/>
        </w:rPr>
        <w:t>VSPhV</w:t>
      </w:r>
      <w:proofErr w:type="spellEnd"/>
      <w:r w:rsidRPr="008824D0">
        <w:rPr>
          <w:lang w:val="it-CH"/>
        </w:rPr>
        <w:t xml:space="preserve">), rappresentata dal Presidente centrale, Markus </w:t>
      </w:r>
      <w:proofErr w:type="spellStart"/>
      <w:r w:rsidRPr="008824D0">
        <w:rPr>
          <w:lang w:val="it-CH"/>
        </w:rPr>
        <w:t>Sulqer</w:t>
      </w:r>
      <w:proofErr w:type="spellEnd"/>
      <w:r w:rsidRPr="008824D0">
        <w:rPr>
          <w:lang w:val="it-CH"/>
        </w:rPr>
        <w:t xml:space="preserve">, nato il 02.01.1952, di </w:t>
      </w:r>
      <w:proofErr w:type="spellStart"/>
      <w:r w:rsidRPr="008824D0">
        <w:rPr>
          <w:lang w:val="it-CH"/>
        </w:rPr>
        <w:t>Brienzwiler</w:t>
      </w:r>
      <w:proofErr w:type="spellEnd"/>
      <w:r w:rsidRPr="008824D0">
        <w:rPr>
          <w:lang w:val="it-CH"/>
        </w:rPr>
        <w:t xml:space="preserve"> BE, </w:t>
      </w:r>
      <w:proofErr w:type="spellStart"/>
      <w:r w:rsidRPr="008824D0">
        <w:rPr>
          <w:lang w:val="it-CH"/>
        </w:rPr>
        <w:t>Aeplistrasse</w:t>
      </w:r>
      <w:proofErr w:type="spellEnd"/>
      <w:r w:rsidRPr="008824D0">
        <w:rPr>
          <w:lang w:val="it-CH"/>
        </w:rPr>
        <w:t xml:space="preserve"> 10a, 9008 San Gallo, in conformità con la decisione del Consiglio centrale in occasione della 103a riunione del Consiglio centrale del 9/10 giugno 2001 a </w:t>
      </w:r>
      <w:proofErr w:type="spellStart"/>
      <w:r w:rsidRPr="008824D0">
        <w:rPr>
          <w:lang w:val="it-CH"/>
        </w:rPr>
        <w:t>Nidvaldo</w:t>
      </w:r>
      <w:proofErr w:type="spellEnd"/>
      <w:r w:rsidRPr="008824D0">
        <w:rPr>
          <w:lang w:val="it-CH"/>
        </w:rPr>
        <w:t>,</w:t>
      </w:r>
    </w:p>
    <w:p w14:paraId="21790A46" w14:textId="09BA04E8" w:rsidR="008824D0" w:rsidRDefault="008824D0" w:rsidP="008824D0">
      <w:pPr>
        <w:jc w:val="right"/>
        <w:rPr>
          <w:lang w:val="it-CH"/>
        </w:rPr>
      </w:pPr>
      <w:r w:rsidRPr="008824D0">
        <w:rPr>
          <w:lang w:val="it-CH"/>
        </w:rPr>
        <w:t>- di seguito denominato "</w:t>
      </w:r>
      <w:proofErr w:type="spellStart"/>
      <w:r>
        <w:rPr>
          <w:lang w:val="it-CH"/>
        </w:rPr>
        <w:t>VSPhV</w:t>
      </w:r>
      <w:proofErr w:type="spellEnd"/>
      <w:r w:rsidRPr="008824D0">
        <w:rPr>
          <w:lang w:val="it-CH"/>
        </w:rPr>
        <w:t xml:space="preserve">" </w:t>
      </w:r>
      <w:r>
        <w:rPr>
          <w:lang w:val="it-CH"/>
        </w:rPr>
        <w:t>-</w:t>
      </w:r>
    </w:p>
    <w:p w14:paraId="67E0C2B9" w14:textId="77777777" w:rsidR="008824D0" w:rsidRPr="008824D0" w:rsidRDefault="008824D0" w:rsidP="008824D0">
      <w:pPr>
        <w:jc w:val="right"/>
        <w:rPr>
          <w:lang w:val="it-CH"/>
        </w:rPr>
      </w:pPr>
    </w:p>
    <w:p w14:paraId="3B8BD4C7" w14:textId="3EBD784E" w:rsidR="008824D0" w:rsidRDefault="008824D0" w:rsidP="008824D0">
      <w:pPr>
        <w:jc w:val="center"/>
        <w:rPr>
          <w:u w:val="single"/>
          <w:lang w:val="it-CH"/>
        </w:rPr>
      </w:pPr>
      <w:r w:rsidRPr="008824D0">
        <w:rPr>
          <w:u w:val="single"/>
          <w:lang w:val="it-CH"/>
        </w:rPr>
        <w:t>dichiarare:</w:t>
      </w:r>
    </w:p>
    <w:p w14:paraId="05BD1631" w14:textId="77777777" w:rsidR="008824D0" w:rsidRPr="008824D0" w:rsidRDefault="008824D0" w:rsidP="008824D0">
      <w:pPr>
        <w:jc w:val="center"/>
        <w:rPr>
          <w:u w:val="single"/>
          <w:lang w:val="it-CH"/>
        </w:rPr>
      </w:pPr>
    </w:p>
    <w:p w14:paraId="6C3694DA" w14:textId="77777777" w:rsidR="008824D0" w:rsidRPr="008824D0" w:rsidRDefault="008824D0" w:rsidP="008824D0">
      <w:pPr>
        <w:rPr>
          <w:lang w:val="it-CH"/>
        </w:rPr>
      </w:pPr>
    </w:p>
    <w:p w14:paraId="7E6EBCB7" w14:textId="77777777" w:rsidR="008824D0" w:rsidRPr="008824D0" w:rsidRDefault="008824D0" w:rsidP="008824D0">
      <w:pPr>
        <w:rPr>
          <w:lang w:val="it-CH"/>
        </w:rPr>
      </w:pPr>
      <w:r w:rsidRPr="008824D0">
        <w:rPr>
          <w:lang w:val="it-CH"/>
        </w:rPr>
        <w:t>Costituiscono una fondazione ai sensi dell'art. 80 e seguenti. ZGB come segue:</w:t>
      </w:r>
    </w:p>
    <w:p w14:paraId="794AC44B" w14:textId="77777777" w:rsidR="008824D0" w:rsidRPr="008824D0" w:rsidRDefault="008824D0" w:rsidP="008824D0">
      <w:pPr>
        <w:rPr>
          <w:lang w:val="it-CH"/>
        </w:rPr>
      </w:pPr>
    </w:p>
    <w:p w14:paraId="44596F5A" w14:textId="4208FEB6" w:rsidR="008824D0" w:rsidRPr="008824D0" w:rsidRDefault="008824D0" w:rsidP="008824D0">
      <w:pPr>
        <w:rPr>
          <w:b/>
          <w:bCs/>
          <w:lang w:val="it-CH"/>
        </w:rPr>
      </w:pPr>
      <w:r w:rsidRPr="008824D0">
        <w:rPr>
          <w:b/>
          <w:bCs/>
          <w:lang w:val="it-CH"/>
        </w:rPr>
        <w:t xml:space="preserve"> Art. 1 </w:t>
      </w:r>
      <w:r>
        <w:rPr>
          <w:b/>
          <w:bCs/>
          <w:lang w:val="it-CH"/>
        </w:rPr>
        <w:tab/>
      </w:r>
      <w:r w:rsidRPr="008824D0">
        <w:rPr>
          <w:b/>
          <w:bCs/>
          <w:lang w:val="it-CH"/>
        </w:rPr>
        <w:t xml:space="preserve">Nome, sede e durata </w:t>
      </w:r>
    </w:p>
    <w:p w14:paraId="36119E25" w14:textId="77777777" w:rsidR="008824D0" w:rsidRPr="008824D0" w:rsidRDefault="008824D0" w:rsidP="008824D0">
      <w:pPr>
        <w:ind w:left="708"/>
        <w:jc w:val="both"/>
        <w:rPr>
          <w:lang w:val="it-CH"/>
        </w:rPr>
      </w:pPr>
      <w:r w:rsidRPr="008824D0">
        <w:rPr>
          <w:lang w:val="it-CH"/>
        </w:rPr>
        <w:t>La Fondazione porterà il nome di "</w:t>
      </w:r>
      <w:proofErr w:type="spellStart"/>
      <w:r w:rsidRPr="008824D0">
        <w:rPr>
          <w:lang w:val="it-CH"/>
        </w:rPr>
        <w:t>Stiftung</w:t>
      </w:r>
      <w:proofErr w:type="spellEnd"/>
      <w:r w:rsidRPr="008824D0">
        <w:rPr>
          <w:lang w:val="it-CH"/>
        </w:rPr>
        <w:t xml:space="preserve"> zur </w:t>
      </w:r>
      <w:proofErr w:type="spellStart"/>
      <w:r w:rsidRPr="008824D0">
        <w:rPr>
          <w:lang w:val="it-CH"/>
        </w:rPr>
        <w:t>Förderung</w:t>
      </w:r>
      <w:proofErr w:type="spellEnd"/>
      <w:r w:rsidRPr="008824D0">
        <w:rPr>
          <w:lang w:val="it-CH"/>
        </w:rPr>
        <w:t xml:space="preserve"> der Philatelie" o le traduzioni "</w:t>
      </w:r>
      <w:proofErr w:type="spellStart"/>
      <w:r w:rsidRPr="008824D0">
        <w:rPr>
          <w:lang w:val="it-CH"/>
        </w:rPr>
        <w:t>Fondation</w:t>
      </w:r>
      <w:proofErr w:type="spellEnd"/>
      <w:r w:rsidRPr="008824D0">
        <w:rPr>
          <w:lang w:val="it-CH"/>
        </w:rPr>
        <w:t xml:space="preserve"> pour le </w:t>
      </w:r>
      <w:proofErr w:type="spellStart"/>
      <w:r w:rsidRPr="008824D0">
        <w:rPr>
          <w:lang w:val="it-CH"/>
        </w:rPr>
        <w:t>developpement</w:t>
      </w:r>
      <w:proofErr w:type="spellEnd"/>
      <w:r w:rsidRPr="008824D0">
        <w:rPr>
          <w:lang w:val="it-CH"/>
        </w:rPr>
        <w:t xml:space="preserve"> de la </w:t>
      </w:r>
      <w:proofErr w:type="spellStart"/>
      <w:r w:rsidRPr="008824D0">
        <w:rPr>
          <w:lang w:val="it-CH"/>
        </w:rPr>
        <w:t>philatelie</w:t>
      </w:r>
      <w:proofErr w:type="spellEnd"/>
      <w:r w:rsidRPr="008824D0">
        <w:rPr>
          <w:lang w:val="it-CH"/>
        </w:rPr>
        <w:t xml:space="preserve">" e "Fondazione per l'incremento della filatelia". </w:t>
      </w:r>
    </w:p>
    <w:p w14:paraId="5CECD219" w14:textId="77777777" w:rsidR="008824D0" w:rsidRPr="008824D0" w:rsidRDefault="008824D0" w:rsidP="008824D0">
      <w:pPr>
        <w:ind w:left="708"/>
        <w:jc w:val="both"/>
        <w:rPr>
          <w:lang w:val="it-CH"/>
        </w:rPr>
      </w:pPr>
      <w:r w:rsidRPr="008824D0">
        <w:rPr>
          <w:lang w:val="it-CH"/>
        </w:rPr>
        <w:t>Il Consiglio di fondazione può richiedere all'autorità di vigilanza il trasferimento della sede legale.</w:t>
      </w:r>
    </w:p>
    <w:p w14:paraId="0444EF10" w14:textId="77777777" w:rsidR="008824D0" w:rsidRPr="008824D0" w:rsidRDefault="008824D0" w:rsidP="008824D0">
      <w:pPr>
        <w:ind w:left="708"/>
        <w:jc w:val="both"/>
        <w:rPr>
          <w:lang w:val="it-CH"/>
        </w:rPr>
      </w:pPr>
      <w:r w:rsidRPr="008824D0">
        <w:rPr>
          <w:lang w:val="it-CH"/>
        </w:rPr>
        <w:lastRenderedPageBreak/>
        <w:t xml:space="preserve">La Fondazione è costituita a tempo indeterminato. </w:t>
      </w:r>
    </w:p>
    <w:p w14:paraId="6393F474" w14:textId="77777777" w:rsidR="008824D0" w:rsidRPr="008824D0" w:rsidRDefault="008824D0" w:rsidP="008824D0">
      <w:pPr>
        <w:rPr>
          <w:lang w:val="it-CH"/>
        </w:rPr>
      </w:pPr>
    </w:p>
    <w:p w14:paraId="3E15F675" w14:textId="6E206CB2" w:rsidR="008824D0" w:rsidRPr="008824D0" w:rsidRDefault="008824D0" w:rsidP="008824D0">
      <w:pPr>
        <w:rPr>
          <w:b/>
          <w:bCs/>
          <w:lang w:val="it-CH"/>
        </w:rPr>
      </w:pPr>
      <w:r w:rsidRPr="008824D0">
        <w:rPr>
          <w:b/>
          <w:bCs/>
          <w:lang w:val="it-CH"/>
        </w:rPr>
        <w:t xml:space="preserve">Art. 2 </w:t>
      </w:r>
      <w:r>
        <w:rPr>
          <w:b/>
          <w:bCs/>
          <w:lang w:val="it-CH"/>
        </w:rPr>
        <w:tab/>
      </w:r>
      <w:r w:rsidRPr="008824D0">
        <w:rPr>
          <w:b/>
          <w:bCs/>
          <w:lang w:val="it-CH"/>
        </w:rPr>
        <w:t>Scopo</w:t>
      </w:r>
    </w:p>
    <w:p w14:paraId="6B9CCB0E" w14:textId="77777777" w:rsidR="008824D0" w:rsidRPr="008824D0" w:rsidRDefault="008824D0" w:rsidP="008824D0">
      <w:pPr>
        <w:ind w:left="708"/>
        <w:rPr>
          <w:lang w:val="it-CH"/>
        </w:rPr>
      </w:pPr>
      <w:r w:rsidRPr="008824D0">
        <w:rPr>
          <w:lang w:val="it-CH"/>
        </w:rPr>
        <w:t xml:space="preserve">La Fondazione non ha scopo di lucro. Il suo scopo è promuovere la filatelia sostenendo attività idonee a presentare il collezionismo di francobolli e di altri prodotti e documenti filatelici come un'attività significativa per il tempo libero e ad avvicinarlo a un vasto pubblico. In particolare, promuove e sostiene </w:t>
      </w:r>
    </w:p>
    <w:p w14:paraId="7926CF25" w14:textId="3CA410EF" w:rsidR="008824D0" w:rsidRPr="008824D0" w:rsidRDefault="008824D0" w:rsidP="008824D0">
      <w:pPr>
        <w:pStyle w:val="Listenabsatz"/>
        <w:numPr>
          <w:ilvl w:val="0"/>
          <w:numId w:val="1"/>
        </w:numPr>
        <w:rPr>
          <w:lang w:val="it-CH"/>
        </w:rPr>
      </w:pPr>
      <w:r w:rsidRPr="008824D0">
        <w:rPr>
          <w:lang w:val="it-CH"/>
        </w:rPr>
        <w:t xml:space="preserve">l'organizzazione e lo svolgimento di mostre filateliche di ogni tipo a livello locale, regionale, nazionale e internazionale; </w:t>
      </w:r>
    </w:p>
    <w:p w14:paraId="60E5B068" w14:textId="64AFD39D" w:rsidR="008824D0" w:rsidRPr="008824D0" w:rsidRDefault="008824D0" w:rsidP="008824D0">
      <w:pPr>
        <w:pStyle w:val="Listenabsatz"/>
        <w:numPr>
          <w:ilvl w:val="0"/>
          <w:numId w:val="1"/>
        </w:numPr>
        <w:rPr>
          <w:lang w:val="it-CH"/>
        </w:rPr>
      </w:pPr>
      <w:r w:rsidRPr="008824D0">
        <w:rPr>
          <w:lang w:val="it-CH"/>
        </w:rPr>
        <w:t xml:space="preserve">filatelia giovanile e le attività collezionistiche di altre fasce d'età; </w:t>
      </w:r>
    </w:p>
    <w:p w14:paraId="66AD6A42" w14:textId="51AE100F" w:rsidR="008824D0" w:rsidRPr="008824D0" w:rsidRDefault="008824D0" w:rsidP="008824D0">
      <w:pPr>
        <w:pStyle w:val="Listenabsatz"/>
        <w:numPr>
          <w:ilvl w:val="0"/>
          <w:numId w:val="1"/>
        </w:numPr>
        <w:rPr>
          <w:lang w:val="it-CH"/>
        </w:rPr>
      </w:pPr>
      <w:r w:rsidRPr="008824D0">
        <w:rPr>
          <w:lang w:val="it-CH"/>
        </w:rPr>
        <w:t xml:space="preserve">ricerca filatelica nel campo della filatelia svizzera e della relativa letteratura specializzata; </w:t>
      </w:r>
    </w:p>
    <w:p w14:paraId="25D25612" w14:textId="1C7B575F" w:rsidR="008824D0" w:rsidRPr="008824D0" w:rsidRDefault="008824D0" w:rsidP="008824D0">
      <w:pPr>
        <w:pStyle w:val="Listenabsatz"/>
        <w:numPr>
          <w:ilvl w:val="0"/>
          <w:numId w:val="1"/>
        </w:numPr>
        <w:rPr>
          <w:lang w:val="it-CH"/>
        </w:rPr>
      </w:pPr>
      <w:r w:rsidRPr="008824D0">
        <w:rPr>
          <w:lang w:val="it-CH"/>
        </w:rPr>
        <w:t xml:space="preserve">la lotta alla contraffazione. 2 La Fondazione assicura una gestione ottimale del proprio patrimonio, tenendo conto del potenziale di reddito e della sicurezza dell'investimento. Può acquisire, costruire e vendere beni immobili. </w:t>
      </w:r>
    </w:p>
    <w:p w14:paraId="113CC031" w14:textId="77777777" w:rsidR="008824D0" w:rsidRPr="008824D0" w:rsidRDefault="008824D0" w:rsidP="008824D0">
      <w:pPr>
        <w:rPr>
          <w:lang w:val="it-CH"/>
        </w:rPr>
      </w:pPr>
    </w:p>
    <w:p w14:paraId="62A5CE7F" w14:textId="6E2192AE" w:rsidR="008824D0" w:rsidRPr="008824D0" w:rsidRDefault="008824D0" w:rsidP="008824D0">
      <w:pPr>
        <w:rPr>
          <w:b/>
          <w:bCs/>
          <w:lang w:val="it-CH"/>
        </w:rPr>
      </w:pPr>
      <w:r w:rsidRPr="008824D0">
        <w:rPr>
          <w:b/>
          <w:bCs/>
          <w:lang w:val="it-CH"/>
        </w:rPr>
        <w:t xml:space="preserve">Art. 3 </w:t>
      </w:r>
      <w:r>
        <w:rPr>
          <w:b/>
          <w:bCs/>
          <w:lang w:val="it-CH"/>
        </w:rPr>
        <w:tab/>
      </w:r>
      <w:r w:rsidRPr="008824D0">
        <w:rPr>
          <w:b/>
          <w:bCs/>
          <w:lang w:val="it-CH"/>
        </w:rPr>
        <w:t>Attività della Fondazione</w:t>
      </w:r>
    </w:p>
    <w:p w14:paraId="0DEFCEE8" w14:textId="77777777" w:rsidR="008824D0" w:rsidRPr="008824D0" w:rsidRDefault="008824D0" w:rsidP="008824D0">
      <w:pPr>
        <w:ind w:firstLine="708"/>
        <w:jc w:val="both"/>
        <w:rPr>
          <w:lang w:val="it-CH"/>
        </w:rPr>
      </w:pPr>
      <w:r w:rsidRPr="008824D0">
        <w:rPr>
          <w:lang w:val="it-CH"/>
        </w:rPr>
        <w:t xml:space="preserve">La Fondazione svolge tutte le attività connesse al suo scopo. In questo modo può </w:t>
      </w:r>
    </w:p>
    <w:p w14:paraId="43E15BEB" w14:textId="648089E9" w:rsidR="008824D0" w:rsidRPr="008824D0" w:rsidRDefault="008824D0" w:rsidP="008824D0">
      <w:pPr>
        <w:pStyle w:val="Listenabsatz"/>
        <w:numPr>
          <w:ilvl w:val="0"/>
          <w:numId w:val="3"/>
        </w:numPr>
        <w:jc w:val="both"/>
        <w:rPr>
          <w:lang w:val="it-CH"/>
        </w:rPr>
      </w:pPr>
      <w:r w:rsidRPr="008824D0">
        <w:rPr>
          <w:lang w:val="it-CH"/>
        </w:rPr>
        <w:t xml:space="preserve">acquistare oggetti appartenenti a terzi (singoli oggetti e collezioni) che devono essere conservati per la filatelia svizzera e resi accessibili al pubblico, nei limiti dei fondi a sua disposizione, o accettarli come doni o depositi (prestiti); </w:t>
      </w:r>
    </w:p>
    <w:p w14:paraId="379024B5" w14:textId="593B09F7" w:rsidR="008824D0" w:rsidRPr="008824D0" w:rsidRDefault="008824D0" w:rsidP="008824D0">
      <w:pPr>
        <w:pStyle w:val="Listenabsatz"/>
        <w:numPr>
          <w:ilvl w:val="0"/>
          <w:numId w:val="3"/>
        </w:numPr>
        <w:jc w:val="both"/>
        <w:rPr>
          <w:lang w:val="it-CH"/>
        </w:rPr>
      </w:pPr>
      <w:r w:rsidRPr="008824D0">
        <w:rPr>
          <w:lang w:val="it-CH"/>
        </w:rPr>
        <w:t>prestare, affittare o - se non servono alle sue attività - vendere temporaneamente o permanentemente gli oggetti della collezione e dell'esposizione.</w:t>
      </w:r>
    </w:p>
    <w:p w14:paraId="2FDD0188" w14:textId="77777777" w:rsidR="008824D0" w:rsidRPr="008824D0" w:rsidRDefault="008824D0" w:rsidP="008824D0">
      <w:pPr>
        <w:ind w:left="708"/>
        <w:jc w:val="both"/>
        <w:rPr>
          <w:lang w:val="it-CH"/>
        </w:rPr>
      </w:pPr>
      <w:r w:rsidRPr="008824D0">
        <w:rPr>
          <w:lang w:val="it-CH"/>
        </w:rPr>
        <w:t xml:space="preserve">È escluso l'utilizzo dei fondi della Fondazione per compiti amministrativi della </w:t>
      </w:r>
      <w:proofErr w:type="spellStart"/>
      <w:r w:rsidRPr="008824D0">
        <w:rPr>
          <w:lang w:val="it-CH"/>
        </w:rPr>
        <w:t>VSPhV</w:t>
      </w:r>
      <w:proofErr w:type="spellEnd"/>
      <w:r w:rsidRPr="008824D0">
        <w:rPr>
          <w:lang w:val="it-CH"/>
        </w:rPr>
        <w:t xml:space="preserve"> e/o delle sue associazioni affiliate e del POST. </w:t>
      </w:r>
    </w:p>
    <w:p w14:paraId="4C9086B6" w14:textId="77777777" w:rsidR="008824D0" w:rsidRPr="008824D0" w:rsidRDefault="008824D0" w:rsidP="008824D0">
      <w:pPr>
        <w:rPr>
          <w:lang w:val="it-CH"/>
        </w:rPr>
      </w:pPr>
    </w:p>
    <w:p w14:paraId="5F8CD8D2" w14:textId="4AF5370F" w:rsidR="008824D0" w:rsidRPr="008824D0" w:rsidRDefault="008824D0" w:rsidP="008824D0">
      <w:pPr>
        <w:rPr>
          <w:b/>
          <w:bCs/>
          <w:lang w:val="it-CH"/>
        </w:rPr>
      </w:pPr>
      <w:r w:rsidRPr="008824D0">
        <w:rPr>
          <w:b/>
          <w:bCs/>
          <w:lang w:val="it-CH"/>
        </w:rPr>
        <w:t xml:space="preserve">Art. 4 </w:t>
      </w:r>
      <w:r>
        <w:rPr>
          <w:b/>
          <w:bCs/>
          <w:lang w:val="it-CH"/>
        </w:rPr>
        <w:tab/>
      </w:r>
      <w:r w:rsidRPr="008824D0">
        <w:rPr>
          <w:b/>
          <w:bCs/>
          <w:lang w:val="it-CH"/>
        </w:rPr>
        <w:t>Patrimonio e finanziamento</w:t>
      </w:r>
    </w:p>
    <w:p w14:paraId="3966CEED" w14:textId="77777777" w:rsidR="008824D0" w:rsidRPr="008824D0" w:rsidRDefault="008824D0" w:rsidP="008824D0">
      <w:pPr>
        <w:ind w:left="360"/>
        <w:jc w:val="both"/>
        <w:rPr>
          <w:lang w:val="it-CH"/>
        </w:rPr>
      </w:pPr>
      <w:r w:rsidRPr="008824D0">
        <w:rPr>
          <w:lang w:val="it-CH"/>
        </w:rPr>
        <w:t xml:space="preserve"> I fondatori destinano alla Fondazione, al momento della sua costituzione, i seguenti beni comuni, che saranno di proprietà comune di entrambi i fondatori: </w:t>
      </w:r>
    </w:p>
    <w:p w14:paraId="381D1D62" w14:textId="6C4C960D" w:rsidR="008824D0" w:rsidRPr="008824D0" w:rsidRDefault="008824D0" w:rsidP="008824D0">
      <w:pPr>
        <w:pStyle w:val="Listenabsatz"/>
        <w:numPr>
          <w:ilvl w:val="0"/>
          <w:numId w:val="5"/>
        </w:numPr>
        <w:jc w:val="both"/>
        <w:rPr>
          <w:lang w:val="it-CH"/>
        </w:rPr>
      </w:pPr>
      <w:r w:rsidRPr="008824D0">
        <w:rPr>
          <w:lang w:val="it-CH"/>
        </w:rPr>
        <w:t>l'intero patrimonio speciale del "Fondo per la promozione della filatelia" con attività e passività e un saldo del fondo di 5.596.204,94 franchi svizzeri come da bilancio certificato al 31 dicembre 2001.</w:t>
      </w:r>
    </w:p>
    <w:p w14:paraId="4FFD16C9" w14:textId="77777777" w:rsidR="008824D0" w:rsidRPr="008824D0" w:rsidRDefault="008824D0" w:rsidP="008824D0">
      <w:pPr>
        <w:pStyle w:val="Listenabsatz"/>
        <w:numPr>
          <w:ilvl w:val="0"/>
          <w:numId w:val="5"/>
        </w:numPr>
        <w:jc w:val="both"/>
        <w:rPr>
          <w:lang w:val="it-CH"/>
        </w:rPr>
      </w:pPr>
      <w:r w:rsidRPr="008824D0">
        <w:rPr>
          <w:lang w:val="it-CH"/>
        </w:rPr>
        <w:t xml:space="preserve">la collezione di francobolli </w:t>
      </w:r>
      <w:proofErr w:type="spellStart"/>
      <w:r w:rsidRPr="008824D0">
        <w:rPr>
          <w:lang w:val="it-CH"/>
        </w:rPr>
        <w:t>Liniger</w:t>
      </w:r>
      <w:proofErr w:type="spellEnd"/>
      <w:r w:rsidRPr="008824D0">
        <w:rPr>
          <w:lang w:val="it-CH"/>
        </w:rPr>
        <w:t xml:space="preserve">, acquisita dal Fondo per la promozione della filatelia con contratto di acquisto del 24.10.1983. </w:t>
      </w:r>
    </w:p>
    <w:p w14:paraId="3B600339" w14:textId="77777777" w:rsidR="008824D0" w:rsidRPr="008824D0" w:rsidRDefault="008824D0" w:rsidP="008824D0">
      <w:pPr>
        <w:pStyle w:val="Listenabsatz"/>
        <w:numPr>
          <w:ilvl w:val="0"/>
          <w:numId w:val="5"/>
        </w:numPr>
        <w:jc w:val="both"/>
        <w:rPr>
          <w:lang w:val="it-CH"/>
        </w:rPr>
      </w:pPr>
      <w:r w:rsidRPr="008824D0">
        <w:rPr>
          <w:lang w:val="it-CH"/>
        </w:rPr>
        <w:t>Cornici da esposizione, secondo l'elenco dell'inventario in Appendice (Allegato n. 2).</w:t>
      </w:r>
    </w:p>
    <w:p w14:paraId="6D687241" w14:textId="77777777" w:rsidR="008824D0" w:rsidRPr="008824D0" w:rsidRDefault="008824D0" w:rsidP="008824D0">
      <w:pPr>
        <w:ind w:left="708"/>
        <w:jc w:val="both"/>
        <w:rPr>
          <w:lang w:val="it-CH"/>
        </w:rPr>
      </w:pPr>
      <w:r w:rsidRPr="008824D0">
        <w:rPr>
          <w:lang w:val="it-CH"/>
        </w:rPr>
        <w:t>Il capitale della Fondazione sarà incrementato da eventuali ulteriori donazioni, nonché dai proventi del patrimonio della Fondazione e da altre entrate. La decisione di accettare o rifiutare le donazioni spetta al Consiglio di fondazione.</w:t>
      </w:r>
    </w:p>
    <w:p w14:paraId="5AF40B91" w14:textId="77777777" w:rsidR="008824D0" w:rsidRPr="008824D0" w:rsidRDefault="008824D0" w:rsidP="008824D0">
      <w:pPr>
        <w:ind w:left="708"/>
        <w:jc w:val="both"/>
        <w:rPr>
          <w:lang w:val="it-CH"/>
        </w:rPr>
      </w:pPr>
      <w:r w:rsidRPr="008824D0">
        <w:rPr>
          <w:lang w:val="it-CH"/>
        </w:rPr>
        <w:t>Con la sua costituzione, la Fondazione rileva le attività e le passività del precedente "Fondo per la promozione della filatelia", con effetto retroattivo al 1° gennaio 2002.</w:t>
      </w:r>
    </w:p>
    <w:p w14:paraId="652FEBEE" w14:textId="5D52F1C9" w:rsidR="008824D0" w:rsidRPr="008824D0" w:rsidRDefault="008824D0" w:rsidP="008824D0">
      <w:pPr>
        <w:ind w:left="708"/>
        <w:jc w:val="both"/>
        <w:rPr>
          <w:lang w:val="it-CH"/>
        </w:rPr>
      </w:pPr>
      <w:r w:rsidRPr="008824D0">
        <w:rPr>
          <w:lang w:val="it-CH"/>
        </w:rPr>
        <w:t>Il POST sta esaminando le possibilità di sostenere la Fondazione in una forma adeguata.</w:t>
      </w:r>
    </w:p>
    <w:p w14:paraId="02360142" w14:textId="52129777" w:rsidR="008824D0" w:rsidRPr="008824D0" w:rsidRDefault="008824D0" w:rsidP="008824D0">
      <w:pPr>
        <w:rPr>
          <w:b/>
          <w:bCs/>
          <w:lang w:val="it-CH"/>
        </w:rPr>
      </w:pPr>
      <w:r w:rsidRPr="008824D0">
        <w:rPr>
          <w:b/>
          <w:bCs/>
          <w:lang w:val="it-CH"/>
        </w:rPr>
        <w:lastRenderedPageBreak/>
        <w:t xml:space="preserve">Art. 5 </w:t>
      </w:r>
      <w:r>
        <w:rPr>
          <w:b/>
          <w:bCs/>
          <w:lang w:val="it-CH"/>
        </w:rPr>
        <w:tab/>
      </w:r>
      <w:r w:rsidRPr="008824D0">
        <w:rPr>
          <w:b/>
          <w:bCs/>
          <w:lang w:val="it-CH"/>
        </w:rPr>
        <w:t>Consiglio di fondazione</w:t>
      </w:r>
    </w:p>
    <w:p w14:paraId="6CDB00D0" w14:textId="77777777" w:rsidR="008824D0" w:rsidRPr="008824D0" w:rsidRDefault="008824D0" w:rsidP="008824D0">
      <w:pPr>
        <w:ind w:left="708"/>
        <w:jc w:val="both"/>
        <w:rPr>
          <w:lang w:val="it-CH"/>
        </w:rPr>
      </w:pPr>
      <w:r w:rsidRPr="008824D0">
        <w:rPr>
          <w:lang w:val="it-CH"/>
        </w:rPr>
        <w:t xml:space="preserve">L'organo della Fondazione è il Consiglio di fondazione. È composto da un minimo di quattro a un massimo di otto membri; il numero esatto è stabilito dal Consiglio di fondazione. Il POST e la </w:t>
      </w:r>
      <w:proofErr w:type="spellStart"/>
      <w:r w:rsidRPr="008824D0">
        <w:rPr>
          <w:lang w:val="it-CH"/>
        </w:rPr>
        <w:t>VSPhV</w:t>
      </w:r>
      <w:proofErr w:type="spellEnd"/>
      <w:r w:rsidRPr="008824D0">
        <w:rPr>
          <w:lang w:val="it-CH"/>
        </w:rPr>
        <w:t xml:space="preserve"> delegano lo stesso numero di rappresentanti su base paritaria; altri membri possono essere nominati dal Consiglio di fondazione. </w:t>
      </w:r>
    </w:p>
    <w:p w14:paraId="28BB227A" w14:textId="77777777" w:rsidR="008824D0" w:rsidRPr="008824D0" w:rsidRDefault="008824D0" w:rsidP="008824D0">
      <w:pPr>
        <w:ind w:firstLine="708"/>
        <w:jc w:val="both"/>
        <w:rPr>
          <w:lang w:val="it-CH"/>
        </w:rPr>
      </w:pPr>
      <w:r w:rsidRPr="008824D0">
        <w:rPr>
          <w:lang w:val="it-CH"/>
        </w:rPr>
        <w:t xml:space="preserve">I membri del Consiglio di fondazione sono eletti come segue: </w:t>
      </w:r>
    </w:p>
    <w:p w14:paraId="2E2676EA" w14:textId="6CDC24F2" w:rsidR="008824D0" w:rsidRPr="008824D0" w:rsidRDefault="008824D0" w:rsidP="008824D0">
      <w:pPr>
        <w:pStyle w:val="Listenabsatz"/>
        <w:numPr>
          <w:ilvl w:val="0"/>
          <w:numId w:val="7"/>
        </w:numPr>
        <w:jc w:val="both"/>
        <w:rPr>
          <w:lang w:val="it-CH"/>
        </w:rPr>
      </w:pPr>
      <w:r w:rsidRPr="008824D0">
        <w:rPr>
          <w:lang w:val="it-CH"/>
        </w:rPr>
        <w:t xml:space="preserve">i rappresentanti della Posta dalla Posta Svizzera; </w:t>
      </w:r>
    </w:p>
    <w:p w14:paraId="14ACCB9F" w14:textId="57EDD577" w:rsidR="008824D0" w:rsidRPr="008824D0" w:rsidRDefault="008824D0" w:rsidP="008824D0">
      <w:pPr>
        <w:pStyle w:val="Listenabsatz"/>
        <w:numPr>
          <w:ilvl w:val="0"/>
          <w:numId w:val="7"/>
        </w:numPr>
        <w:jc w:val="both"/>
        <w:rPr>
          <w:lang w:val="it-CH"/>
        </w:rPr>
      </w:pPr>
      <w:r w:rsidRPr="008824D0">
        <w:rPr>
          <w:lang w:val="it-CH"/>
        </w:rPr>
        <w:t xml:space="preserve">i rappresentanti della </w:t>
      </w:r>
      <w:proofErr w:type="spellStart"/>
      <w:r w:rsidRPr="008824D0">
        <w:rPr>
          <w:lang w:val="it-CH"/>
        </w:rPr>
        <w:t>VSPhV</w:t>
      </w:r>
      <w:proofErr w:type="spellEnd"/>
      <w:r w:rsidRPr="008824D0">
        <w:rPr>
          <w:lang w:val="it-CH"/>
        </w:rPr>
        <w:t xml:space="preserve"> dall'Assemblea dei delegati dell'Associazione; </w:t>
      </w:r>
    </w:p>
    <w:p w14:paraId="440C59B8" w14:textId="5744F57C" w:rsidR="008824D0" w:rsidRPr="008824D0" w:rsidRDefault="008824D0" w:rsidP="008824D0">
      <w:pPr>
        <w:pStyle w:val="Listenabsatz"/>
        <w:numPr>
          <w:ilvl w:val="0"/>
          <w:numId w:val="7"/>
        </w:numPr>
        <w:jc w:val="both"/>
        <w:rPr>
          <w:lang w:val="it-CH"/>
        </w:rPr>
      </w:pPr>
      <w:r w:rsidRPr="008824D0">
        <w:rPr>
          <w:lang w:val="it-CH"/>
        </w:rPr>
        <w:t>altri membri dal Consiglio di fondazione.</w:t>
      </w:r>
    </w:p>
    <w:p w14:paraId="28DAC236" w14:textId="77777777" w:rsidR="008824D0" w:rsidRPr="008824D0" w:rsidRDefault="008824D0" w:rsidP="008824D0">
      <w:pPr>
        <w:ind w:left="360"/>
        <w:jc w:val="both"/>
        <w:rPr>
          <w:lang w:val="it-CH"/>
        </w:rPr>
      </w:pPr>
      <w:r w:rsidRPr="008824D0">
        <w:rPr>
          <w:lang w:val="it-CH"/>
        </w:rPr>
        <w:t>La revoca di uno o più membri del Consiglio di fondazione richiede il consenso di tre quarti di tutti i membri del Consiglio di fondazione. Il membro del Consiglio di fondazione di cui si sta votando la revoca deve astenersi dalla relativa votazione; il suo voto non viene preso in considerazione ai fini della determinazione del quorum. In caso di revoca di un membro, la revoca deve essere notificata agli organi elettorali entro 30 giorni; questi eleggono un nuovo membro entro un periodo di tempo ragionevole.</w:t>
      </w:r>
    </w:p>
    <w:p w14:paraId="6B594757" w14:textId="77777777" w:rsidR="008824D0" w:rsidRPr="008824D0" w:rsidRDefault="008824D0" w:rsidP="008824D0">
      <w:pPr>
        <w:ind w:left="360"/>
        <w:jc w:val="both"/>
        <w:rPr>
          <w:lang w:val="it-CH"/>
        </w:rPr>
      </w:pPr>
      <w:r w:rsidRPr="008824D0">
        <w:rPr>
          <w:lang w:val="it-CH"/>
        </w:rPr>
        <w:t>Il mandato è di quattro anni; i membri possono essere rieletti. Per i rappresentanti della Posta il mandato termina con l'uscita dal Gruppo POST; per i rappresentanti della SSPA valgono le disposizioni dello Statuto. In caso di uscita prematura dei membri del Consiglio di fondazione, i nuovi eletti completeranno il mandato dei loro predecessori. Il numero esatto dei membri del Consiglio di fondazione, la sua composizione e il potere di firma devono essere comunicati all'Ufficio del registro delle imprese e all'autorità di vigilanza entro 30 giorni dall'elezione.</w:t>
      </w:r>
    </w:p>
    <w:p w14:paraId="5B12B782" w14:textId="77777777" w:rsidR="008824D0" w:rsidRPr="008824D0" w:rsidRDefault="008824D0" w:rsidP="008824D0">
      <w:pPr>
        <w:ind w:left="360"/>
        <w:jc w:val="both"/>
        <w:rPr>
          <w:lang w:val="it-CH"/>
        </w:rPr>
      </w:pPr>
      <w:r w:rsidRPr="008824D0">
        <w:rPr>
          <w:lang w:val="it-CH"/>
        </w:rPr>
        <w:t>Il Consiglio di fondazione si costituisce da solo.</w:t>
      </w:r>
    </w:p>
    <w:p w14:paraId="7816ED6F" w14:textId="77777777" w:rsidR="008824D0" w:rsidRPr="008824D0" w:rsidRDefault="008824D0" w:rsidP="008824D0">
      <w:pPr>
        <w:ind w:left="360"/>
        <w:jc w:val="both"/>
        <w:rPr>
          <w:lang w:val="it-CH"/>
        </w:rPr>
      </w:pPr>
      <w:r w:rsidRPr="008824D0">
        <w:rPr>
          <w:lang w:val="it-CH"/>
        </w:rPr>
        <w:t xml:space="preserve">Il Consiglio di fondazione agisce in linea di principio a titolo onorifico. Tuttavia, i membri hanno diritto a un adeguato gettone di presenza e al rimborso delle spese sostenute. I servizi aggiuntivi ad alta intensità di lavoro possono essere compensati caso per caso. </w:t>
      </w:r>
    </w:p>
    <w:p w14:paraId="229FBB27" w14:textId="77777777" w:rsidR="008824D0" w:rsidRPr="008824D0" w:rsidRDefault="008824D0" w:rsidP="008824D0">
      <w:pPr>
        <w:rPr>
          <w:lang w:val="it-CH"/>
        </w:rPr>
      </w:pPr>
    </w:p>
    <w:p w14:paraId="64DB9C82" w14:textId="66A9C2C3" w:rsidR="008824D0" w:rsidRPr="008824D0" w:rsidRDefault="008824D0" w:rsidP="008824D0">
      <w:pPr>
        <w:rPr>
          <w:b/>
          <w:bCs/>
          <w:lang w:val="it-CH"/>
        </w:rPr>
      </w:pPr>
      <w:r w:rsidRPr="008824D0">
        <w:rPr>
          <w:b/>
          <w:bCs/>
          <w:lang w:val="it-CH"/>
        </w:rPr>
        <w:t xml:space="preserve">Art. 6 </w:t>
      </w:r>
      <w:r>
        <w:rPr>
          <w:b/>
          <w:bCs/>
          <w:lang w:val="it-CH"/>
        </w:rPr>
        <w:tab/>
      </w:r>
      <w:r w:rsidRPr="008824D0">
        <w:rPr>
          <w:b/>
          <w:bCs/>
          <w:lang w:val="it-CH"/>
        </w:rPr>
        <w:t xml:space="preserve">Regolamenti </w:t>
      </w:r>
    </w:p>
    <w:p w14:paraId="58102328" w14:textId="77777777" w:rsidR="008824D0" w:rsidRPr="008824D0" w:rsidRDefault="008824D0" w:rsidP="008824D0">
      <w:pPr>
        <w:ind w:left="708"/>
        <w:jc w:val="both"/>
        <w:rPr>
          <w:lang w:val="it-CH"/>
        </w:rPr>
      </w:pPr>
      <w:r w:rsidRPr="008824D0">
        <w:rPr>
          <w:lang w:val="it-CH"/>
        </w:rPr>
        <w:t xml:space="preserve">Il Consiglio di fondazione emette regolamenti, in particolare sull'organizzazione del Consiglio di fondazione, sulla gestione della Fondazione e sull'investimento del capitale della Fondazione. </w:t>
      </w:r>
    </w:p>
    <w:p w14:paraId="7E21A000" w14:textId="77777777" w:rsidR="008824D0" w:rsidRPr="008824D0" w:rsidRDefault="008824D0" w:rsidP="008824D0">
      <w:pPr>
        <w:ind w:left="708"/>
        <w:jc w:val="both"/>
        <w:rPr>
          <w:lang w:val="it-CH"/>
        </w:rPr>
      </w:pPr>
      <w:r w:rsidRPr="008824D0">
        <w:rPr>
          <w:lang w:val="it-CH"/>
        </w:rPr>
        <w:t xml:space="preserve"> Il regolamento può essere modificato dal Consiglio di fondazione in qualsiasi momento nell'ambito del suo scopo o - sulla base di esso - integrato e spiegato da direttive.</w:t>
      </w:r>
    </w:p>
    <w:p w14:paraId="6B042479" w14:textId="77777777" w:rsidR="008824D0" w:rsidRPr="008824D0" w:rsidRDefault="008824D0" w:rsidP="008824D0">
      <w:pPr>
        <w:ind w:left="708"/>
        <w:jc w:val="both"/>
        <w:rPr>
          <w:lang w:val="it-CH"/>
        </w:rPr>
      </w:pPr>
      <w:r w:rsidRPr="008824D0">
        <w:rPr>
          <w:lang w:val="it-CH"/>
        </w:rPr>
        <w:t>Esecuzione. Le modifiche e l'abrogazione dei regolamenti richiedono l'approvazione di almeno tre quarti dei membri del Consiglio di fondazione presenti.</w:t>
      </w:r>
    </w:p>
    <w:p w14:paraId="18F81532" w14:textId="77777777" w:rsidR="008824D0" w:rsidRPr="008824D0" w:rsidRDefault="008824D0" w:rsidP="008824D0">
      <w:pPr>
        <w:ind w:left="708"/>
        <w:jc w:val="both"/>
        <w:rPr>
          <w:lang w:val="it-CH"/>
        </w:rPr>
      </w:pPr>
      <w:r w:rsidRPr="008824D0">
        <w:rPr>
          <w:lang w:val="it-CH"/>
        </w:rPr>
        <w:t>I regolamenti, come modificati di volta in volta, saranno presentati per informazione all'autorità di vigilanza.</w:t>
      </w:r>
    </w:p>
    <w:p w14:paraId="0051CD8D" w14:textId="19A193CD" w:rsidR="008824D0" w:rsidRDefault="008824D0" w:rsidP="008824D0">
      <w:pPr>
        <w:rPr>
          <w:lang w:val="it-CH"/>
        </w:rPr>
      </w:pPr>
    </w:p>
    <w:p w14:paraId="66AFD498" w14:textId="027BC31C" w:rsidR="008824D0" w:rsidRDefault="008824D0" w:rsidP="008824D0">
      <w:pPr>
        <w:rPr>
          <w:lang w:val="it-CH"/>
        </w:rPr>
      </w:pPr>
    </w:p>
    <w:p w14:paraId="60F8AE42" w14:textId="77777777" w:rsidR="008824D0" w:rsidRPr="008824D0" w:rsidRDefault="008824D0" w:rsidP="008824D0">
      <w:pPr>
        <w:rPr>
          <w:lang w:val="it-CH"/>
        </w:rPr>
      </w:pPr>
    </w:p>
    <w:p w14:paraId="5D47380B" w14:textId="272BDDB8" w:rsidR="008824D0" w:rsidRPr="008824D0" w:rsidRDefault="008824D0" w:rsidP="008824D0">
      <w:pPr>
        <w:rPr>
          <w:b/>
          <w:bCs/>
          <w:lang w:val="it-CH"/>
        </w:rPr>
      </w:pPr>
      <w:r w:rsidRPr="008824D0">
        <w:rPr>
          <w:b/>
          <w:bCs/>
          <w:lang w:val="it-CH"/>
        </w:rPr>
        <w:lastRenderedPageBreak/>
        <w:t xml:space="preserve">Art. 7 </w:t>
      </w:r>
      <w:r>
        <w:rPr>
          <w:b/>
          <w:bCs/>
          <w:lang w:val="it-CH"/>
        </w:rPr>
        <w:tab/>
      </w:r>
      <w:r w:rsidRPr="008824D0">
        <w:rPr>
          <w:b/>
          <w:bCs/>
          <w:lang w:val="it-CH"/>
        </w:rPr>
        <w:t>Modifica dell'atto</w:t>
      </w:r>
    </w:p>
    <w:p w14:paraId="103DE314" w14:textId="77777777" w:rsidR="008824D0" w:rsidRPr="008824D0" w:rsidRDefault="008824D0" w:rsidP="008824D0">
      <w:pPr>
        <w:ind w:left="708"/>
        <w:jc w:val="both"/>
        <w:rPr>
          <w:lang w:val="it-CH"/>
        </w:rPr>
      </w:pPr>
      <w:r w:rsidRPr="008824D0">
        <w:rPr>
          <w:lang w:val="it-CH"/>
        </w:rPr>
        <w:t>Il Consiglio di fondazione può richiedere all'Autorità di vigilanza una modifica dell'atto nell'ambito dello scopo della Fondazione, sulla base di una delibera adottata dalla maggioranza dei tre quarti di tutti i membri.</w:t>
      </w:r>
    </w:p>
    <w:p w14:paraId="313D3967" w14:textId="77777777" w:rsidR="008824D0" w:rsidRPr="008824D0" w:rsidRDefault="008824D0" w:rsidP="008824D0">
      <w:pPr>
        <w:rPr>
          <w:lang w:val="it-CH"/>
        </w:rPr>
      </w:pPr>
    </w:p>
    <w:p w14:paraId="14CFF4AB" w14:textId="58E5A7BF" w:rsidR="008824D0" w:rsidRPr="008824D0" w:rsidRDefault="008824D0" w:rsidP="008824D0">
      <w:pPr>
        <w:rPr>
          <w:b/>
          <w:bCs/>
          <w:lang w:val="it-CH"/>
        </w:rPr>
      </w:pPr>
      <w:r w:rsidRPr="008824D0">
        <w:rPr>
          <w:b/>
          <w:bCs/>
          <w:lang w:val="it-CH"/>
        </w:rPr>
        <w:t xml:space="preserve">Art. 8 </w:t>
      </w:r>
      <w:r>
        <w:rPr>
          <w:b/>
          <w:bCs/>
          <w:lang w:val="it-CH"/>
        </w:rPr>
        <w:tab/>
      </w:r>
      <w:r w:rsidRPr="008824D0">
        <w:rPr>
          <w:b/>
          <w:bCs/>
          <w:lang w:val="it-CH"/>
        </w:rPr>
        <w:t xml:space="preserve">Supervisione </w:t>
      </w:r>
    </w:p>
    <w:p w14:paraId="08EA0C35" w14:textId="77777777" w:rsidR="008824D0" w:rsidRPr="008824D0" w:rsidRDefault="008824D0" w:rsidP="008824D0">
      <w:pPr>
        <w:ind w:firstLine="708"/>
        <w:rPr>
          <w:lang w:val="it-CH"/>
        </w:rPr>
      </w:pPr>
      <w:r w:rsidRPr="008824D0">
        <w:rPr>
          <w:lang w:val="it-CH"/>
        </w:rPr>
        <w:t xml:space="preserve">La Fondazione è soggetta alla supervisione del Dipartimento federale dell'Interno. </w:t>
      </w:r>
    </w:p>
    <w:p w14:paraId="15E2F6B1" w14:textId="77777777" w:rsidR="008824D0" w:rsidRPr="008824D0" w:rsidRDefault="008824D0" w:rsidP="008824D0">
      <w:pPr>
        <w:rPr>
          <w:lang w:val="it-CH"/>
        </w:rPr>
      </w:pPr>
    </w:p>
    <w:p w14:paraId="3F1EA8EF" w14:textId="6C03A9CF" w:rsidR="008824D0" w:rsidRPr="008824D0" w:rsidRDefault="008824D0" w:rsidP="008824D0">
      <w:pPr>
        <w:rPr>
          <w:b/>
          <w:bCs/>
          <w:lang w:val="it-CH"/>
        </w:rPr>
      </w:pPr>
      <w:r w:rsidRPr="008824D0">
        <w:rPr>
          <w:b/>
          <w:bCs/>
          <w:lang w:val="it-CH"/>
        </w:rPr>
        <w:t xml:space="preserve">Art. 9 </w:t>
      </w:r>
      <w:r>
        <w:rPr>
          <w:b/>
          <w:bCs/>
          <w:lang w:val="it-CH"/>
        </w:rPr>
        <w:tab/>
      </w:r>
      <w:r w:rsidRPr="008824D0">
        <w:rPr>
          <w:b/>
          <w:bCs/>
          <w:lang w:val="it-CH"/>
        </w:rPr>
        <w:t>Revisori dei conti</w:t>
      </w:r>
    </w:p>
    <w:p w14:paraId="1643C15A" w14:textId="77777777" w:rsidR="008824D0" w:rsidRPr="008824D0" w:rsidRDefault="008824D0" w:rsidP="0073479B">
      <w:pPr>
        <w:ind w:left="708"/>
        <w:jc w:val="both"/>
        <w:rPr>
          <w:lang w:val="it-CH"/>
        </w:rPr>
      </w:pPr>
      <w:r w:rsidRPr="008824D0">
        <w:rPr>
          <w:lang w:val="it-CH"/>
        </w:rPr>
        <w:t>Il Consiglio di fondazione nomina un organo di revisione composto da almeno due persone fisiche o una persona giuridica, indipendente dal Consiglio di fondazione.</w:t>
      </w:r>
    </w:p>
    <w:p w14:paraId="405D5C15" w14:textId="77777777" w:rsidR="008824D0" w:rsidRPr="008824D0" w:rsidRDefault="008824D0" w:rsidP="0073479B">
      <w:pPr>
        <w:ind w:left="708"/>
        <w:jc w:val="both"/>
        <w:rPr>
          <w:lang w:val="it-CH"/>
        </w:rPr>
      </w:pPr>
      <w:r w:rsidRPr="008824D0">
        <w:rPr>
          <w:lang w:val="it-CH"/>
        </w:rPr>
        <w:t>I revisori sono responsabili della revisione annuale dei conti e dell'inventario. L'organo di controllo deve riferire per iscritto i risultati della verifica al Consiglio di fondazione, all'attenzione dell'autorità di vigilanza. A tal fine, il Consiglio di fondazione consegnerà ai revisori tutti i documenti necessari e fornirà loro le informazioni richieste.</w:t>
      </w:r>
    </w:p>
    <w:p w14:paraId="58A268EB" w14:textId="77777777" w:rsidR="008824D0" w:rsidRPr="008824D0" w:rsidRDefault="008824D0" w:rsidP="0073479B">
      <w:pPr>
        <w:ind w:left="708"/>
        <w:jc w:val="both"/>
        <w:rPr>
          <w:lang w:val="it-CH"/>
        </w:rPr>
      </w:pPr>
      <w:r w:rsidRPr="008824D0">
        <w:rPr>
          <w:lang w:val="it-CH"/>
        </w:rPr>
        <w:t xml:space="preserve">Il mandato dei Revisori è di due anni; è ammessa la rielezione. </w:t>
      </w:r>
    </w:p>
    <w:p w14:paraId="699FF0A9" w14:textId="77777777" w:rsidR="008824D0" w:rsidRPr="008824D0" w:rsidRDefault="008824D0" w:rsidP="008824D0">
      <w:pPr>
        <w:rPr>
          <w:lang w:val="it-CH"/>
        </w:rPr>
      </w:pPr>
    </w:p>
    <w:p w14:paraId="37E075D0" w14:textId="5AD86181" w:rsidR="008824D0" w:rsidRPr="0073479B" w:rsidRDefault="008824D0" w:rsidP="008824D0">
      <w:pPr>
        <w:rPr>
          <w:b/>
          <w:bCs/>
          <w:lang w:val="it-CH"/>
        </w:rPr>
      </w:pPr>
      <w:r w:rsidRPr="0073479B">
        <w:rPr>
          <w:b/>
          <w:bCs/>
          <w:lang w:val="it-CH"/>
        </w:rPr>
        <w:t xml:space="preserve">Art. 10 </w:t>
      </w:r>
      <w:r w:rsidR="0073479B">
        <w:rPr>
          <w:b/>
          <w:bCs/>
          <w:lang w:val="it-CH"/>
        </w:rPr>
        <w:tab/>
      </w:r>
      <w:r w:rsidRPr="0073479B">
        <w:rPr>
          <w:b/>
          <w:bCs/>
          <w:lang w:val="it-CH"/>
        </w:rPr>
        <w:t xml:space="preserve">Esercizio finanziario e contabilità </w:t>
      </w:r>
    </w:p>
    <w:p w14:paraId="39146E0D" w14:textId="77777777" w:rsidR="008824D0" w:rsidRPr="008824D0" w:rsidRDefault="008824D0" w:rsidP="0073479B">
      <w:pPr>
        <w:ind w:left="708"/>
        <w:jc w:val="both"/>
        <w:rPr>
          <w:lang w:val="it-CH"/>
        </w:rPr>
      </w:pPr>
      <w:r w:rsidRPr="008824D0">
        <w:rPr>
          <w:lang w:val="it-CH"/>
        </w:rPr>
        <w:t xml:space="preserve">L'esercizio finanziario inizia il 1° gennaio e termina il 31 dicembre di ogni anno, per la prima volta il 31 dicembre 2002. Per motivi di opportunità, il Consiglio di fondazione può modificare l'inizio e la fine dell'esercizio finanziario in altre date. Ciò deve essere notificato all'autorità di vigilanza. </w:t>
      </w:r>
    </w:p>
    <w:p w14:paraId="5FCEB91E" w14:textId="77777777" w:rsidR="008824D0" w:rsidRPr="008824D0" w:rsidRDefault="008824D0" w:rsidP="0073479B">
      <w:pPr>
        <w:ind w:left="708"/>
        <w:jc w:val="both"/>
        <w:rPr>
          <w:lang w:val="it-CH"/>
        </w:rPr>
      </w:pPr>
      <w:r w:rsidRPr="008824D0">
        <w:rPr>
          <w:lang w:val="it-CH"/>
        </w:rPr>
        <w:t xml:space="preserve">La Fondazione redige il bilancio annuale dopo la chiusura dell'esercizio e lo sottopone ai revisori dei conti. Successivamente, i conti, insieme alla relazione di revisione e alla relazione annuale, saranno trasmessi per informazione all'autorità di vigilanza. </w:t>
      </w:r>
    </w:p>
    <w:p w14:paraId="18A0B048" w14:textId="77777777" w:rsidR="008824D0" w:rsidRPr="008824D0" w:rsidRDefault="008824D0" w:rsidP="008824D0">
      <w:pPr>
        <w:rPr>
          <w:lang w:val="it-CH"/>
        </w:rPr>
      </w:pPr>
    </w:p>
    <w:p w14:paraId="58D93BB6" w14:textId="77777777" w:rsidR="0073479B" w:rsidRDefault="008824D0" w:rsidP="008824D0">
      <w:pPr>
        <w:rPr>
          <w:lang w:val="it-CH"/>
        </w:rPr>
      </w:pPr>
      <w:r w:rsidRPr="008824D0">
        <w:rPr>
          <w:lang w:val="it-CH"/>
        </w:rPr>
        <w:t>Art. 11 Scioglimento della Fondazione</w:t>
      </w:r>
    </w:p>
    <w:p w14:paraId="679781B6" w14:textId="575AFE43" w:rsidR="008824D0" w:rsidRPr="008824D0" w:rsidRDefault="008824D0" w:rsidP="0073479B">
      <w:pPr>
        <w:ind w:left="708"/>
        <w:jc w:val="both"/>
        <w:rPr>
          <w:lang w:val="it-CH"/>
        </w:rPr>
      </w:pPr>
      <w:r w:rsidRPr="008824D0">
        <w:rPr>
          <w:lang w:val="it-CH"/>
        </w:rPr>
        <w:t xml:space="preserve">Se lo scopo della Fondazione non può più essere raggiunto, il Consiglio di fondazione può richiedere all'autorità di vigilanza lo scioglimento della Fondazione. </w:t>
      </w:r>
    </w:p>
    <w:p w14:paraId="3A580EDD" w14:textId="77777777" w:rsidR="008824D0" w:rsidRPr="008824D0" w:rsidRDefault="008824D0" w:rsidP="0073479B">
      <w:pPr>
        <w:ind w:left="708"/>
        <w:jc w:val="both"/>
        <w:rPr>
          <w:lang w:val="it-CH"/>
        </w:rPr>
      </w:pPr>
      <w:r w:rsidRPr="008824D0">
        <w:rPr>
          <w:lang w:val="it-CH"/>
        </w:rPr>
        <w:t>Il patrimonio residuo sarà destinato a una o più istituzioni esenti da imposte con finalità identiche o simili e con sede in Svizzera, secondo quanto stabilito dal Consiglio di fondazione.</w:t>
      </w:r>
    </w:p>
    <w:p w14:paraId="5F3F15C4" w14:textId="77777777" w:rsidR="008824D0" w:rsidRPr="008824D0" w:rsidRDefault="008824D0" w:rsidP="0073479B">
      <w:pPr>
        <w:ind w:left="708"/>
        <w:jc w:val="both"/>
        <w:rPr>
          <w:lang w:val="it-CH"/>
        </w:rPr>
      </w:pPr>
      <w:r w:rsidRPr="008824D0">
        <w:rPr>
          <w:lang w:val="it-CH"/>
        </w:rPr>
        <w:t>Il Consiglio di fondazione resterà in carica fino a quando la Fondazione non sarà priva di beni.</w:t>
      </w:r>
    </w:p>
    <w:p w14:paraId="1232E61C" w14:textId="2B0A4DF3" w:rsidR="008824D0" w:rsidRDefault="008824D0" w:rsidP="0073479B">
      <w:pPr>
        <w:ind w:left="708"/>
        <w:jc w:val="both"/>
        <w:rPr>
          <w:lang w:val="it-CH"/>
        </w:rPr>
      </w:pPr>
      <w:r w:rsidRPr="008824D0">
        <w:rPr>
          <w:lang w:val="it-CH"/>
        </w:rPr>
        <w:t>Il consenso dell'autorità di vigilanza al trasferimento del patrimonio e allo scioglimento della Fondazione rimane riservato.</w:t>
      </w:r>
    </w:p>
    <w:p w14:paraId="455D1C99" w14:textId="77777777" w:rsidR="0073479B" w:rsidRPr="008824D0" w:rsidRDefault="0073479B" w:rsidP="0073479B">
      <w:pPr>
        <w:ind w:left="708"/>
        <w:jc w:val="both"/>
        <w:rPr>
          <w:lang w:val="it-CH"/>
        </w:rPr>
      </w:pPr>
    </w:p>
    <w:p w14:paraId="45B274D9" w14:textId="17296B69" w:rsidR="008824D0" w:rsidRPr="008824D0" w:rsidRDefault="008824D0" w:rsidP="0073479B">
      <w:pPr>
        <w:jc w:val="center"/>
        <w:rPr>
          <w:lang w:val="it-CH"/>
        </w:rPr>
      </w:pPr>
      <w:r w:rsidRPr="008824D0">
        <w:rPr>
          <w:lang w:val="it-CH"/>
        </w:rPr>
        <w:t>**************</w:t>
      </w:r>
    </w:p>
    <w:p w14:paraId="6A3976E8" w14:textId="77777777" w:rsidR="008824D0" w:rsidRPr="008824D0" w:rsidRDefault="008824D0" w:rsidP="008824D0">
      <w:pPr>
        <w:rPr>
          <w:lang w:val="it-CH"/>
        </w:rPr>
      </w:pPr>
    </w:p>
    <w:p w14:paraId="320B676C" w14:textId="77777777" w:rsidR="008824D0" w:rsidRPr="008824D0" w:rsidRDefault="008824D0" w:rsidP="0073479B">
      <w:pPr>
        <w:ind w:firstLine="708"/>
        <w:rPr>
          <w:lang w:val="it-CH"/>
        </w:rPr>
      </w:pPr>
      <w:r w:rsidRPr="008824D0">
        <w:rPr>
          <w:lang w:val="it-CH"/>
        </w:rPr>
        <w:lastRenderedPageBreak/>
        <w:t xml:space="preserve">Sono membri del primo Consiglio di fondazione le seguenti persone: </w:t>
      </w:r>
    </w:p>
    <w:p w14:paraId="7A8B5739" w14:textId="3BBB77D3" w:rsidR="008824D0" w:rsidRPr="0073479B" w:rsidRDefault="008824D0" w:rsidP="0073479B">
      <w:pPr>
        <w:pStyle w:val="Listenabsatz"/>
        <w:numPr>
          <w:ilvl w:val="0"/>
          <w:numId w:val="9"/>
        </w:numPr>
        <w:rPr>
          <w:lang w:val="it-CH"/>
        </w:rPr>
      </w:pPr>
      <w:r w:rsidRPr="0073479B">
        <w:rPr>
          <w:lang w:val="it-CH"/>
        </w:rPr>
        <w:t xml:space="preserve">Sig. Helmut Joos, di </w:t>
      </w:r>
      <w:proofErr w:type="spellStart"/>
      <w:r w:rsidRPr="0073479B">
        <w:rPr>
          <w:lang w:val="it-CH"/>
        </w:rPr>
        <w:t>Niederurnen</w:t>
      </w:r>
      <w:proofErr w:type="spellEnd"/>
      <w:r w:rsidRPr="0073479B">
        <w:rPr>
          <w:lang w:val="it-CH"/>
        </w:rPr>
        <w:t xml:space="preserve"> GL, </w:t>
      </w:r>
      <w:proofErr w:type="spellStart"/>
      <w:r w:rsidRPr="0073479B">
        <w:rPr>
          <w:lang w:val="it-CH"/>
        </w:rPr>
        <w:t>Pestalozzistrasse</w:t>
      </w:r>
      <w:proofErr w:type="spellEnd"/>
      <w:r w:rsidRPr="0073479B">
        <w:rPr>
          <w:lang w:val="it-CH"/>
        </w:rPr>
        <w:t xml:space="preserve"> 13, 8867 </w:t>
      </w:r>
      <w:proofErr w:type="spellStart"/>
      <w:r w:rsidRPr="0073479B">
        <w:rPr>
          <w:lang w:val="it-CH"/>
        </w:rPr>
        <w:t>Niederurnen</w:t>
      </w:r>
      <w:proofErr w:type="spellEnd"/>
      <w:r w:rsidRPr="0073479B">
        <w:rPr>
          <w:lang w:val="it-CH"/>
        </w:rPr>
        <w:t xml:space="preserve"> (rappresentante </w:t>
      </w:r>
      <w:proofErr w:type="spellStart"/>
      <w:r w:rsidRPr="0073479B">
        <w:rPr>
          <w:lang w:val="it-CH"/>
        </w:rPr>
        <w:t>VSPhV</w:t>
      </w:r>
      <w:proofErr w:type="spellEnd"/>
      <w:r w:rsidRPr="0073479B">
        <w:rPr>
          <w:lang w:val="it-CH"/>
        </w:rPr>
        <w:t xml:space="preserve">) </w:t>
      </w:r>
    </w:p>
    <w:p w14:paraId="4E9E205D" w14:textId="14F7BDB5" w:rsidR="008824D0" w:rsidRPr="0073479B" w:rsidRDefault="008824D0" w:rsidP="0073479B">
      <w:pPr>
        <w:pStyle w:val="Listenabsatz"/>
        <w:numPr>
          <w:ilvl w:val="0"/>
          <w:numId w:val="9"/>
        </w:numPr>
        <w:rPr>
          <w:lang w:val="it-CH"/>
        </w:rPr>
      </w:pPr>
      <w:r w:rsidRPr="0073479B">
        <w:rPr>
          <w:lang w:val="it-CH"/>
        </w:rPr>
        <w:t xml:space="preserve">Michael </w:t>
      </w:r>
      <w:proofErr w:type="spellStart"/>
      <w:r w:rsidRPr="0073479B">
        <w:rPr>
          <w:lang w:val="it-CH"/>
        </w:rPr>
        <w:t>Röthlisberger</w:t>
      </w:r>
      <w:proofErr w:type="spellEnd"/>
      <w:r w:rsidRPr="0073479B">
        <w:rPr>
          <w:lang w:val="it-CH"/>
        </w:rPr>
        <w:t xml:space="preserve">, di </w:t>
      </w:r>
      <w:proofErr w:type="spellStart"/>
      <w:r w:rsidRPr="0073479B">
        <w:rPr>
          <w:lang w:val="it-CH"/>
        </w:rPr>
        <w:t>Langnau</w:t>
      </w:r>
      <w:proofErr w:type="spellEnd"/>
      <w:r w:rsidRPr="0073479B">
        <w:rPr>
          <w:lang w:val="it-CH"/>
        </w:rPr>
        <w:t xml:space="preserve"> BE, </w:t>
      </w:r>
      <w:proofErr w:type="spellStart"/>
      <w:r w:rsidRPr="0073479B">
        <w:rPr>
          <w:lang w:val="it-CH"/>
        </w:rPr>
        <w:t>Bahnhofmatte</w:t>
      </w:r>
      <w:proofErr w:type="spellEnd"/>
      <w:r w:rsidRPr="0073479B">
        <w:rPr>
          <w:lang w:val="it-CH"/>
        </w:rPr>
        <w:t xml:space="preserve"> 7, 3232 Ins (rappresentante della Posta). </w:t>
      </w:r>
    </w:p>
    <w:p w14:paraId="234C76F7" w14:textId="4512A8AA" w:rsidR="008824D0" w:rsidRPr="0073479B" w:rsidRDefault="008824D0" w:rsidP="0073479B">
      <w:pPr>
        <w:pStyle w:val="Listenabsatz"/>
        <w:numPr>
          <w:ilvl w:val="0"/>
          <w:numId w:val="9"/>
        </w:numPr>
        <w:rPr>
          <w:lang w:val="fr-FR"/>
        </w:rPr>
      </w:pPr>
      <w:r w:rsidRPr="0073479B">
        <w:rPr>
          <w:lang w:val="fr-FR"/>
        </w:rPr>
        <w:t xml:space="preserve">Jean Lenz, di Prilly, Route de St-Julien 289A, 1258 </w:t>
      </w:r>
      <w:proofErr w:type="spellStart"/>
      <w:r w:rsidRPr="0073479B">
        <w:rPr>
          <w:lang w:val="fr-FR"/>
        </w:rPr>
        <w:t>Perly</w:t>
      </w:r>
      <w:proofErr w:type="spellEnd"/>
      <w:r w:rsidRPr="0073479B">
        <w:rPr>
          <w:lang w:val="fr-FR"/>
        </w:rPr>
        <w:t xml:space="preserve"> (</w:t>
      </w:r>
      <w:proofErr w:type="spellStart"/>
      <w:r w:rsidRPr="0073479B">
        <w:rPr>
          <w:lang w:val="fr-FR"/>
        </w:rPr>
        <w:t>rappresentante</w:t>
      </w:r>
      <w:proofErr w:type="spellEnd"/>
      <w:r w:rsidRPr="0073479B">
        <w:rPr>
          <w:lang w:val="fr-FR"/>
        </w:rPr>
        <w:t xml:space="preserve"> VSPhV). </w:t>
      </w:r>
    </w:p>
    <w:p w14:paraId="477C99C7" w14:textId="33BFA843" w:rsidR="008824D0" w:rsidRPr="0073479B" w:rsidRDefault="008824D0" w:rsidP="0073479B">
      <w:pPr>
        <w:pStyle w:val="Listenabsatz"/>
        <w:numPr>
          <w:ilvl w:val="0"/>
          <w:numId w:val="9"/>
        </w:numPr>
        <w:rPr>
          <w:lang w:val="it-CH"/>
        </w:rPr>
      </w:pPr>
      <w:r w:rsidRPr="0073479B">
        <w:rPr>
          <w:lang w:val="it-CH"/>
        </w:rPr>
        <w:t xml:space="preserve">Peter Stadler, Basilea, </w:t>
      </w:r>
      <w:proofErr w:type="spellStart"/>
      <w:r w:rsidRPr="0073479B">
        <w:rPr>
          <w:lang w:val="it-CH"/>
        </w:rPr>
        <w:t>Neubadstrasse</w:t>
      </w:r>
      <w:proofErr w:type="spellEnd"/>
      <w:r w:rsidRPr="0073479B">
        <w:rPr>
          <w:lang w:val="it-CH"/>
        </w:rPr>
        <w:t xml:space="preserve"> 137, 4054 Basilea (rappresentante della Posta). </w:t>
      </w:r>
    </w:p>
    <w:p w14:paraId="12243C0A" w14:textId="6C290932" w:rsidR="008824D0" w:rsidRPr="0073479B" w:rsidRDefault="008824D0" w:rsidP="0073479B">
      <w:pPr>
        <w:pStyle w:val="Listenabsatz"/>
        <w:numPr>
          <w:ilvl w:val="0"/>
          <w:numId w:val="9"/>
        </w:numPr>
        <w:rPr>
          <w:lang w:val="it-CH"/>
        </w:rPr>
      </w:pPr>
      <w:r w:rsidRPr="0073479B">
        <w:rPr>
          <w:lang w:val="it-CH"/>
        </w:rPr>
        <w:t xml:space="preserve">Markus Sulger, di </w:t>
      </w:r>
      <w:proofErr w:type="spellStart"/>
      <w:r w:rsidRPr="0073479B">
        <w:rPr>
          <w:lang w:val="it-CH"/>
        </w:rPr>
        <w:t>Brienzwiler</w:t>
      </w:r>
      <w:proofErr w:type="spellEnd"/>
      <w:r w:rsidRPr="0073479B">
        <w:rPr>
          <w:lang w:val="it-CH"/>
        </w:rPr>
        <w:t xml:space="preserve"> BE, </w:t>
      </w:r>
      <w:proofErr w:type="spellStart"/>
      <w:r w:rsidRPr="0073479B">
        <w:rPr>
          <w:lang w:val="it-CH"/>
        </w:rPr>
        <w:t>Aeplistrasse</w:t>
      </w:r>
      <w:proofErr w:type="spellEnd"/>
      <w:r w:rsidRPr="0073479B">
        <w:rPr>
          <w:lang w:val="it-CH"/>
        </w:rPr>
        <w:t xml:space="preserve"> 10a, 9008 San Gallo (rappresentante </w:t>
      </w:r>
      <w:proofErr w:type="spellStart"/>
      <w:r w:rsidRPr="0073479B">
        <w:rPr>
          <w:lang w:val="it-CH"/>
        </w:rPr>
        <w:t>VSPhV</w:t>
      </w:r>
      <w:proofErr w:type="spellEnd"/>
      <w:r w:rsidRPr="0073479B">
        <w:rPr>
          <w:lang w:val="it-CH"/>
        </w:rPr>
        <w:t xml:space="preserve">). </w:t>
      </w:r>
    </w:p>
    <w:p w14:paraId="13200FD2" w14:textId="3450F207" w:rsidR="008824D0" w:rsidRPr="0073479B" w:rsidRDefault="008824D0" w:rsidP="0073479B">
      <w:pPr>
        <w:pStyle w:val="Listenabsatz"/>
        <w:numPr>
          <w:ilvl w:val="0"/>
          <w:numId w:val="9"/>
        </w:numPr>
        <w:rPr>
          <w:lang w:val="it-CH"/>
        </w:rPr>
      </w:pPr>
      <w:r w:rsidRPr="0073479B">
        <w:rPr>
          <w:lang w:val="it-CH"/>
        </w:rPr>
        <w:t xml:space="preserve">Bernhard Zaugg, di </w:t>
      </w:r>
      <w:proofErr w:type="spellStart"/>
      <w:r w:rsidRPr="0073479B">
        <w:rPr>
          <w:lang w:val="it-CH"/>
        </w:rPr>
        <w:t>Ittigen</w:t>
      </w:r>
      <w:proofErr w:type="spellEnd"/>
      <w:r w:rsidRPr="0073479B">
        <w:rPr>
          <w:lang w:val="it-CH"/>
        </w:rPr>
        <w:t xml:space="preserve"> e </w:t>
      </w:r>
      <w:proofErr w:type="spellStart"/>
      <w:r w:rsidRPr="0073479B">
        <w:rPr>
          <w:lang w:val="it-CH"/>
        </w:rPr>
        <w:t>Trub</w:t>
      </w:r>
      <w:proofErr w:type="spellEnd"/>
      <w:r w:rsidRPr="0073479B">
        <w:rPr>
          <w:lang w:val="it-CH"/>
        </w:rPr>
        <w:t xml:space="preserve">, </w:t>
      </w:r>
      <w:proofErr w:type="spellStart"/>
      <w:r w:rsidRPr="0073479B">
        <w:rPr>
          <w:lang w:val="it-CH"/>
        </w:rPr>
        <w:t>Brunnenrain</w:t>
      </w:r>
      <w:proofErr w:type="spellEnd"/>
      <w:r w:rsidRPr="0073479B">
        <w:rPr>
          <w:lang w:val="it-CH"/>
        </w:rPr>
        <w:t xml:space="preserve"> 2, 3063 </w:t>
      </w:r>
      <w:proofErr w:type="spellStart"/>
      <w:r w:rsidRPr="0073479B">
        <w:rPr>
          <w:lang w:val="it-CH"/>
        </w:rPr>
        <w:t>Ittigen</w:t>
      </w:r>
      <w:proofErr w:type="spellEnd"/>
      <w:r w:rsidRPr="0073479B">
        <w:rPr>
          <w:lang w:val="it-CH"/>
        </w:rPr>
        <w:t xml:space="preserve"> (rappresentante della Posta). </w:t>
      </w:r>
    </w:p>
    <w:p w14:paraId="266B1833" w14:textId="77777777" w:rsidR="0073479B" w:rsidRDefault="0073479B" w:rsidP="0073479B">
      <w:pPr>
        <w:jc w:val="center"/>
        <w:rPr>
          <w:lang w:val="it-CH"/>
        </w:rPr>
      </w:pPr>
    </w:p>
    <w:p w14:paraId="500BAA01" w14:textId="6DE5DD63" w:rsidR="008824D0" w:rsidRDefault="008824D0" w:rsidP="0073479B">
      <w:pPr>
        <w:jc w:val="center"/>
        <w:rPr>
          <w:lang w:val="it-CH"/>
        </w:rPr>
      </w:pPr>
      <w:r w:rsidRPr="008824D0">
        <w:rPr>
          <w:lang w:val="it-CH"/>
        </w:rPr>
        <w:t>**************</w:t>
      </w:r>
    </w:p>
    <w:p w14:paraId="02E144AE" w14:textId="77777777" w:rsidR="0073479B" w:rsidRPr="008824D0" w:rsidRDefault="0073479B" w:rsidP="0073479B">
      <w:pPr>
        <w:jc w:val="center"/>
        <w:rPr>
          <w:lang w:val="it-CH"/>
        </w:rPr>
      </w:pPr>
    </w:p>
    <w:p w14:paraId="6A85C379" w14:textId="77777777" w:rsidR="008824D0" w:rsidRPr="008824D0" w:rsidRDefault="008824D0" w:rsidP="0073479B">
      <w:pPr>
        <w:ind w:left="708"/>
        <w:jc w:val="both"/>
        <w:rPr>
          <w:lang w:val="it-CH"/>
        </w:rPr>
      </w:pPr>
      <w:r w:rsidRPr="008824D0">
        <w:rPr>
          <w:lang w:val="it-CH"/>
        </w:rPr>
        <w:t xml:space="preserve">Il presente atto di fondazione deve essere redatto in cinque copie per la Fondazione, i fondatori, l'Ufficio del registro di commercio di Berna-Mittelland e l'autorità di vigilanza. Per il Dipartimento federale dell'interno (Autorità di vigilanza sulle fondazioni) e l'Amministrazione fiscale cantonale è necessaria una copia autenticata. Il notaio dà lettura del presente atto. </w:t>
      </w:r>
    </w:p>
    <w:p w14:paraId="28A8F45E" w14:textId="77777777" w:rsidR="008824D0" w:rsidRPr="008824D0" w:rsidRDefault="008824D0" w:rsidP="0073479B">
      <w:pPr>
        <w:ind w:left="708"/>
        <w:jc w:val="both"/>
        <w:rPr>
          <w:lang w:val="it-CH"/>
        </w:rPr>
      </w:pPr>
      <w:r w:rsidRPr="008824D0">
        <w:rPr>
          <w:lang w:val="it-CH"/>
        </w:rPr>
        <w:t>Il notaio legge l'atto alle parti a lui personalmente note. Dichiarano quindi che l'atto contiene l'espressione della loro volontà e firmano l'originale insieme al notaio.</w:t>
      </w:r>
    </w:p>
    <w:p w14:paraId="74B373D7" w14:textId="77777777" w:rsidR="008824D0" w:rsidRPr="008824D0" w:rsidRDefault="008824D0" w:rsidP="0073479B">
      <w:pPr>
        <w:ind w:left="708"/>
        <w:jc w:val="both"/>
        <w:rPr>
          <w:lang w:val="it-CH"/>
        </w:rPr>
      </w:pPr>
      <w:r w:rsidRPr="008824D0">
        <w:rPr>
          <w:lang w:val="it-CH"/>
        </w:rPr>
        <w:t xml:space="preserve">Autenticato senza interruzione sostanziale e alla presenza di tutti i partecipanti nella sala riunioni di "Briefmarken und Philatelie Post", Centro Tecnico, </w:t>
      </w:r>
      <w:proofErr w:type="spellStart"/>
      <w:r w:rsidRPr="008824D0">
        <w:rPr>
          <w:lang w:val="it-CH"/>
        </w:rPr>
        <w:t>Ostermundigenstrasse</w:t>
      </w:r>
      <w:proofErr w:type="spellEnd"/>
      <w:r w:rsidRPr="008824D0">
        <w:rPr>
          <w:lang w:val="it-CH"/>
        </w:rPr>
        <w:t xml:space="preserve"> 91 a Berna, il giorno dieci del mese di aprile dell'anno duemiladue.</w:t>
      </w:r>
    </w:p>
    <w:p w14:paraId="236FFA11" w14:textId="77777777" w:rsidR="008824D0" w:rsidRPr="0073479B" w:rsidRDefault="008824D0" w:rsidP="0073479B">
      <w:pPr>
        <w:jc w:val="center"/>
        <w:rPr>
          <w:b/>
          <w:bCs/>
          <w:sz w:val="28"/>
          <w:szCs w:val="28"/>
          <w:u w:val="single"/>
          <w:lang w:val="it-CH"/>
        </w:rPr>
      </w:pPr>
    </w:p>
    <w:p w14:paraId="09F8C0EC" w14:textId="19D91480" w:rsidR="00720CF4" w:rsidRPr="0073479B" w:rsidRDefault="008824D0" w:rsidP="0073479B">
      <w:pPr>
        <w:jc w:val="center"/>
        <w:rPr>
          <w:b/>
          <w:bCs/>
          <w:sz w:val="28"/>
          <w:szCs w:val="28"/>
          <w:u w:val="single"/>
          <w:lang w:val="it-CH"/>
        </w:rPr>
      </w:pPr>
      <w:r w:rsidRPr="0073479B">
        <w:rPr>
          <w:b/>
          <w:bCs/>
          <w:sz w:val="28"/>
          <w:szCs w:val="28"/>
          <w:u w:val="single"/>
          <w:lang w:val="it-CH"/>
        </w:rPr>
        <w:t>10 aprile 2002</w:t>
      </w:r>
    </w:p>
    <w:sectPr w:rsidR="00720CF4" w:rsidRPr="00734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A3D"/>
    <w:multiLevelType w:val="hybridMultilevel"/>
    <w:tmpl w:val="EEDC18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956378"/>
    <w:multiLevelType w:val="hybridMultilevel"/>
    <w:tmpl w:val="8FAC5A1A"/>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2D612756"/>
    <w:multiLevelType w:val="hybridMultilevel"/>
    <w:tmpl w:val="5D447BEE"/>
    <w:lvl w:ilvl="0" w:tplc="ED6A7B8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28770B5"/>
    <w:multiLevelType w:val="hybridMultilevel"/>
    <w:tmpl w:val="3D683D3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491D332B"/>
    <w:multiLevelType w:val="hybridMultilevel"/>
    <w:tmpl w:val="4C1A1A10"/>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4E2939BD"/>
    <w:multiLevelType w:val="hybridMultilevel"/>
    <w:tmpl w:val="7B920794"/>
    <w:lvl w:ilvl="0" w:tplc="063686F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3A8208A"/>
    <w:multiLevelType w:val="hybridMultilevel"/>
    <w:tmpl w:val="F9A01A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93D758E"/>
    <w:multiLevelType w:val="hybridMultilevel"/>
    <w:tmpl w:val="15604EA6"/>
    <w:lvl w:ilvl="0" w:tplc="AA445C2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F67CF0"/>
    <w:multiLevelType w:val="hybridMultilevel"/>
    <w:tmpl w:val="3036F4FE"/>
    <w:lvl w:ilvl="0" w:tplc="52FC12B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D9D5157"/>
    <w:multiLevelType w:val="hybridMultilevel"/>
    <w:tmpl w:val="7C18058E"/>
    <w:lvl w:ilvl="0" w:tplc="E7E28C7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6244646">
    <w:abstractNumId w:val="3"/>
  </w:num>
  <w:num w:numId="2" w16cid:durableId="1480003571">
    <w:abstractNumId w:val="5"/>
  </w:num>
  <w:num w:numId="3" w16cid:durableId="728921474">
    <w:abstractNumId w:val="4"/>
  </w:num>
  <w:num w:numId="4" w16cid:durableId="1949969491">
    <w:abstractNumId w:val="8"/>
  </w:num>
  <w:num w:numId="5" w16cid:durableId="1379624162">
    <w:abstractNumId w:val="1"/>
  </w:num>
  <w:num w:numId="6" w16cid:durableId="1446316582">
    <w:abstractNumId w:val="9"/>
  </w:num>
  <w:num w:numId="7" w16cid:durableId="728846551">
    <w:abstractNumId w:val="0"/>
  </w:num>
  <w:num w:numId="8" w16cid:durableId="542525487">
    <w:abstractNumId w:val="2"/>
  </w:num>
  <w:num w:numId="9" w16cid:durableId="869992119">
    <w:abstractNumId w:val="6"/>
  </w:num>
  <w:num w:numId="10" w16cid:durableId="911089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D0"/>
    <w:rsid w:val="00720CF4"/>
    <w:rsid w:val="0073479B"/>
    <w:rsid w:val="008824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349B"/>
  <w15:chartTrackingRefBased/>
  <w15:docId w15:val="{BC757B61-9F8C-4743-9BEB-94E99031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8956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Fahrni</dc:creator>
  <cp:keywords/>
  <dc:description/>
  <cp:lastModifiedBy>Fabienne Fahrni</cp:lastModifiedBy>
  <cp:revision>1</cp:revision>
  <dcterms:created xsi:type="dcterms:W3CDTF">2022-06-27T09:22:00Z</dcterms:created>
  <dcterms:modified xsi:type="dcterms:W3CDTF">2022-06-27T09:33:00Z</dcterms:modified>
</cp:coreProperties>
</file>